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220C0" w:rsidRPr="007220C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20C0" w:rsidRPr="007220C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764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220C0" w:rsidRPr="007220C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7220C0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D3486" w:rsidRDefault="007220C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0C0">
        <w:rPr>
          <w:rFonts w:ascii="Times New Roman" w:hAnsi="Times New Roman"/>
          <w:bCs/>
          <w:sz w:val="28"/>
          <w:szCs w:val="28"/>
        </w:rPr>
        <w:t xml:space="preserve">Предоставить Пшидаток Джанете Рустамовне, Пшидаток Файзат Аслановне и Пшидатоку Рустаму Азметовичу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</w:t>
      </w:r>
      <w:r w:rsidR="00A266AE">
        <w:rPr>
          <w:rFonts w:ascii="Times New Roman" w:hAnsi="Times New Roman"/>
          <w:bCs/>
          <w:sz w:val="28"/>
          <w:szCs w:val="28"/>
        </w:rPr>
        <w:t xml:space="preserve">                     </w:t>
      </w:r>
      <w:bookmarkStart w:id="0" w:name="_GoBack"/>
      <w:bookmarkEnd w:id="0"/>
      <w:r w:rsidRPr="007220C0">
        <w:rPr>
          <w:rFonts w:ascii="Times New Roman" w:hAnsi="Times New Roman"/>
          <w:bCs/>
          <w:sz w:val="28"/>
          <w:szCs w:val="28"/>
        </w:rPr>
        <w:t>ул. Ворошилова, 58 г. Майкопа на расстоянии 0,3 м от границы земельного участка по ул. Ворошилова, 56 г. Майкопа и по красной линии ул. Ворошилова г. Майкопа.</w:t>
      </w: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EC7" w:rsidRPr="00FB7EA6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28" w:rsidRDefault="00B26328">
      <w:pPr>
        <w:spacing w:line="240" w:lineRule="auto"/>
      </w:pPr>
      <w:r>
        <w:separator/>
      </w:r>
    </w:p>
  </w:endnote>
  <w:endnote w:type="continuationSeparator" w:id="0">
    <w:p w:rsidR="00B26328" w:rsidRDefault="00B26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28" w:rsidRDefault="00B26328">
      <w:pPr>
        <w:spacing w:after="0" w:line="240" w:lineRule="auto"/>
      </w:pPr>
      <w:r>
        <w:separator/>
      </w:r>
    </w:p>
  </w:footnote>
  <w:footnote w:type="continuationSeparator" w:id="0">
    <w:p w:rsidR="00B26328" w:rsidRDefault="00B26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2022-06-29T11:06:00Z</cp:lastPrinted>
  <dcterms:created xsi:type="dcterms:W3CDTF">2022-05-26T14:02:00Z</dcterms:created>
  <dcterms:modified xsi:type="dcterms:W3CDTF">2022-09-07T11:20:00Z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